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94A0F0" w14:textId="47B84CFB" w:rsidR="00867E7D" w:rsidRPr="004874ED" w:rsidRDefault="004D5B45" w:rsidP="008047D5">
      <w:pPr>
        <w:rPr>
          <w:rFonts w:ascii="Arial" w:eastAsia="Times New Roman" w:hAnsi="Arial" w:cs="Arial"/>
          <w:b/>
          <w:bCs/>
          <w:color w:val="000000"/>
          <w:kern w:val="0"/>
          <w:sz w:val="20"/>
          <w:szCs w:val="20"/>
          <w14:ligatures w14:val="none"/>
        </w:rPr>
      </w:pPr>
      <w:r w:rsidRPr="004874ED">
        <w:rPr>
          <w:rFonts w:ascii="Arial" w:eastAsia="Times New Roman" w:hAnsi="Arial" w:cs="Arial"/>
          <w:b/>
          <w:bCs/>
          <w:color w:val="000000"/>
          <w:kern w:val="0"/>
          <w:sz w:val="20"/>
          <w:szCs w:val="20"/>
          <w14:ligatures w14:val="none"/>
        </w:rPr>
        <w:t>148</w:t>
      </w:r>
      <w:r w:rsidR="00722761" w:rsidRPr="004874ED">
        <w:rPr>
          <w:rFonts w:ascii="Arial" w:eastAsia="Times New Roman" w:hAnsi="Arial" w:cs="Arial"/>
          <w:b/>
          <w:bCs/>
          <w:color w:val="000000"/>
          <w:kern w:val="0"/>
          <w:sz w:val="20"/>
          <w:szCs w:val="20"/>
          <w14:ligatures w14:val="none"/>
        </w:rPr>
        <w:t xml:space="preserve"> </w:t>
      </w:r>
      <w:r w:rsidR="00655397" w:rsidRPr="00655397">
        <w:rPr>
          <w:rFonts w:ascii="Arial" w:eastAsia="Times New Roman" w:hAnsi="Arial" w:cs="Arial"/>
          <w:b/>
          <w:bCs/>
          <w:color w:val="000000"/>
          <w:kern w:val="0"/>
          <w:sz w:val="20"/>
          <w:szCs w:val="20"/>
          <w14:ligatures w14:val="none"/>
        </w:rPr>
        <w:t xml:space="preserve">Soutenir le rétablissement et la restauration des écosystèmes </w:t>
      </w:r>
      <w:r w:rsidR="00655397">
        <w:rPr>
          <w:rFonts w:ascii="Arial" w:eastAsia="Times New Roman" w:hAnsi="Arial" w:cs="Arial"/>
          <w:b/>
          <w:bCs/>
          <w:color w:val="000000"/>
          <w:kern w:val="0"/>
          <w:sz w:val="20"/>
          <w:szCs w:val="20"/>
          <w14:ligatures w14:val="none"/>
        </w:rPr>
        <w:t>du L</w:t>
      </w:r>
      <w:r w:rsidR="00655397" w:rsidRPr="00655397">
        <w:rPr>
          <w:rFonts w:ascii="Arial" w:eastAsia="Times New Roman" w:hAnsi="Arial" w:cs="Arial"/>
          <w:b/>
          <w:bCs/>
          <w:color w:val="000000"/>
          <w:kern w:val="0"/>
          <w:sz w:val="20"/>
          <w:szCs w:val="20"/>
          <w14:ligatures w14:val="none"/>
        </w:rPr>
        <w:t>iban touchés par la guerre</w:t>
      </w:r>
    </w:p>
    <w:p w14:paraId="09EEF141" w14:textId="717F520E" w:rsidR="00867E7D" w:rsidRPr="004874ED" w:rsidRDefault="00867E7D" w:rsidP="008047D5">
      <w:pPr>
        <w:rPr>
          <w:rFonts w:ascii="Arial" w:eastAsia="Times New Roman" w:hAnsi="Arial" w:cs="Arial"/>
          <w:kern w:val="0"/>
          <w:sz w:val="20"/>
          <w:szCs w:val="20"/>
          <w14:ligatures w14:val="none"/>
        </w:rPr>
      </w:pPr>
    </w:p>
    <w:p w14:paraId="3FE27B21" w14:textId="193B8F5A" w:rsidR="00867E7D" w:rsidRPr="004874ED" w:rsidRDefault="00655397" w:rsidP="008047D5">
      <w:pPr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</w:pPr>
      <w:r w:rsidRPr="00655397"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  <w:t>RECONNAISSANT que l</w:t>
      </w:r>
      <w:r w:rsidR="00143DA1"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  <w:t>’</w:t>
      </w:r>
      <w:r w:rsidRPr="00655397"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  <w:t xml:space="preserve">agression armée de 2023-2024 contre le Liban a entraîné </w:t>
      </w:r>
      <w:r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  <w:t>des dommages</w:t>
      </w:r>
      <w:r w:rsidRPr="00655397"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  <w:t xml:space="preserve"> </w:t>
      </w:r>
      <w:r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  <w:t>environnementaux de grade ampleur</w:t>
      </w:r>
      <w:r w:rsidRPr="00655397"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  <w:t>, notamment la destruction d</w:t>
      </w:r>
      <w:r w:rsidR="00143DA1"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  <w:t>’</w:t>
      </w:r>
      <w:r w:rsidRPr="00655397"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  <w:t>écosystèmes terrestres, d</w:t>
      </w:r>
      <w:r w:rsidR="00143DA1"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  <w:t>’</w:t>
      </w:r>
      <w:r w:rsidRPr="00655397"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  <w:t xml:space="preserve">eau douce, marins et agricoles, </w:t>
      </w:r>
      <w:r w:rsidR="00DD4AD5"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  <w:t>accompagnés</w:t>
      </w:r>
      <w:r w:rsidRPr="00655397"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  <w:t xml:space="preserve"> de graves répercussions sur la biodiversité, la connectivité écologique et les services écosystémiques </w:t>
      </w:r>
      <w:r w:rsidR="00867E7D" w:rsidRPr="004874ED"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  <w:t>;</w:t>
      </w:r>
    </w:p>
    <w:p w14:paraId="13E54C80" w14:textId="77777777" w:rsidR="008047D5" w:rsidRPr="004874ED" w:rsidRDefault="008047D5" w:rsidP="008047D5">
      <w:pPr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</w:pPr>
    </w:p>
    <w:p w14:paraId="1FE83E81" w14:textId="14D0A61F" w:rsidR="00104C9D" w:rsidRPr="00104C9D" w:rsidRDefault="00143DA1" w:rsidP="008047D5">
      <w:pPr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</w:pPr>
      <w:r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  <w:t>PROFONDÉ</w:t>
      </w:r>
      <w:r w:rsidR="00D4509A"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  <w:t xml:space="preserve">MENT PRÉOCCUPÉ par </w:t>
      </w:r>
      <w:r w:rsidR="00104C9D" w:rsidRPr="00104C9D"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  <w:t>la contamination des sols et des eaux, l</w:t>
      </w:r>
      <w:r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  <w:t>’</w:t>
      </w:r>
      <w:r w:rsidR="00104C9D" w:rsidRPr="00104C9D"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  <w:t xml:space="preserve">accumulation de décombres et de débris dangereux, </w:t>
      </w:r>
      <w:r w:rsidR="00A75AB2"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  <w:t>l</w:t>
      </w:r>
      <w:r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  <w:t>’</w:t>
      </w:r>
      <w:r w:rsidR="00A75AB2"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  <w:t>effondrement du couvert</w:t>
      </w:r>
      <w:r w:rsidR="00104C9D" w:rsidRPr="00104C9D"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  <w:t xml:space="preserve"> végétal et les risques accrus d</w:t>
      </w:r>
      <w:r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  <w:t>’</w:t>
      </w:r>
      <w:r w:rsidR="00104C9D" w:rsidRPr="00104C9D"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  <w:t>incendies, d</w:t>
      </w:r>
      <w:r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  <w:t>’</w:t>
      </w:r>
      <w:r w:rsidR="00104C9D" w:rsidRPr="00104C9D"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  <w:t>érosion et de dégradation des sols dans</w:t>
      </w:r>
      <w:r w:rsidR="009F7867"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  <w:t xml:space="preserve"> tous</w:t>
      </w:r>
      <w:r w:rsidR="00104C9D" w:rsidRPr="00104C9D"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  <w:t xml:space="preserve"> les paysages touchés</w:t>
      </w:r>
      <w:r w:rsidR="009F7867"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  <w:t> ;</w:t>
      </w:r>
    </w:p>
    <w:p w14:paraId="4EB62175" w14:textId="77777777" w:rsidR="008047D5" w:rsidRPr="004874ED" w:rsidRDefault="008047D5" w:rsidP="008047D5">
      <w:pPr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</w:pPr>
    </w:p>
    <w:p w14:paraId="3C3DDC1C" w14:textId="24C2012E" w:rsidR="009F7867" w:rsidRPr="004874ED" w:rsidRDefault="00590D82" w:rsidP="008047D5">
      <w:pPr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</w:pPr>
      <w:r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  <w:t>CONSCIENT de</w:t>
      </w:r>
      <w:r w:rsidR="009F7867" w:rsidRPr="009F7867"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  <w:t xml:space="preserve"> l</w:t>
      </w:r>
      <w:r w:rsidR="00143DA1"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  <w:t>’</w:t>
      </w:r>
      <w:r w:rsidR="009F7867" w:rsidRPr="009F7867"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  <w:t xml:space="preserve">interdépendance </w:t>
      </w:r>
      <w:r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  <w:t>entre les</w:t>
      </w:r>
      <w:r w:rsidR="009F7867" w:rsidRPr="009F7867"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  <w:t xml:space="preserve"> écosystèmes du Liban </w:t>
      </w:r>
      <w:r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  <w:t>et</w:t>
      </w:r>
      <w:r w:rsidR="009F7867" w:rsidRPr="009F7867"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  <w:t xml:space="preserve"> les corridors </w:t>
      </w:r>
      <w:r w:rsidR="00541C02"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  <w:t xml:space="preserve">écologiques </w:t>
      </w:r>
      <w:r w:rsidR="009F7867" w:rsidRPr="009F7867"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  <w:t xml:space="preserve">régionaux de la Méditerranée et de la péninsule arabique, </w:t>
      </w:r>
      <w:r w:rsidR="00541C02"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  <w:t>et des</w:t>
      </w:r>
      <w:r w:rsidR="009F7867" w:rsidRPr="009F7867"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  <w:t xml:space="preserve"> risques que la dégradation due au conflit fait peser sur l</w:t>
      </w:r>
      <w:r w:rsidR="00143DA1"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  <w:t>’</w:t>
      </w:r>
      <w:r w:rsidR="009F7867" w:rsidRPr="009F7867"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  <w:t>intégrité écologique transfrontalière ;</w:t>
      </w:r>
    </w:p>
    <w:p w14:paraId="5823DAA0" w14:textId="77777777" w:rsidR="008047D5" w:rsidRPr="004874ED" w:rsidRDefault="008047D5" w:rsidP="008047D5">
      <w:pPr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</w:pPr>
    </w:p>
    <w:p w14:paraId="684703CA" w14:textId="025EDCCB" w:rsidR="00867E7D" w:rsidRPr="004874ED" w:rsidRDefault="00CE0D9D" w:rsidP="008047D5">
      <w:pPr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</w:pPr>
      <w:r w:rsidRPr="00CE0D9D"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  <w:t xml:space="preserve">RAPPELANT les engagements du Liban au titre de la Convention sur la diversité biologique (CDB), de la Convention des Nations </w:t>
      </w:r>
      <w:r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  <w:t>U</w:t>
      </w:r>
      <w:r w:rsidRPr="00CE0D9D"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  <w:t>nies sur la lutte contre la désertification (</w:t>
      </w:r>
      <w:r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  <w:t>CNUL</w:t>
      </w:r>
      <w:r w:rsidRPr="00CE0D9D"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  <w:t xml:space="preserve">CD), de la Convention-cadre des Nations </w:t>
      </w:r>
      <w:r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  <w:t>U</w:t>
      </w:r>
      <w:r w:rsidRPr="00CE0D9D"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  <w:t>nies sur les changements climatiques (CCNUCC), de la Convention de Ramsar sur les zones humides et des Objectifs de développement durable (ODD</w:t>
      </w:r>
      <w:r w:rsidR="00867E7D" w:rsidRPr="004874ED"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  <w:t>)</w:t>
      </w:r>
      <w:r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  <w:t> </w:t>
      </w:r>
      <w:r w:rsidR="00867E7D" w:rsidRPr="004874ED"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  <w:t>;</w:t>
      </w:r>
    </w:p>
    <w:p w14:paraId="426C95D9" w14:textId="77777777" w:rsidR="008047D5" w:rsidRPr="004874ED" w:rsidRDefault="008047D5" w:rsidP="008047D5">
      <w:pPr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</w:pPr>
    </w:p>
    <w:p w14:paraId="07694C08" w14:textId="32502766" w:rsidR="00867E7D" w:rsidRPr="004874ED" w:rsidRDefault="00CE0D9D" w:rsidP="008047D5">
      <w:pPr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</w:pPr>
      <w:r w:rsidRPr="00CE0D9D"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  <w:t>NOTANT qu</w:t>
      </w:r>
      <w:r w:rsidR="00143DA1"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  <w:t>’</w:t>
      </w:r>
      <w:r w:rsidRPr="00CE0D9D"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  <w:t xml:space="preserve">il est urgent de mettre en place des mesures de </w:t>
      </w:r>
      <w:r w:rsidR="005D4A55"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  <w:t>rétablissement</w:t>
      </w:r>
      <w:r w:rsidRPr="00CE0D9D"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  <w:t xml:space="preserve"> coordonnées, fondées sur des données scientifiques et </w:t>
      </w:r>
      <w:r w:rsidR="005D4A55"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  <w:t>inclusives</w:t>
      </w:r>
      <w:r w:rsidRPr="00CE0D9D"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  <w:t xml:space="preserve">, qui </w:t>
      </w:r>
      <w:r w:rsidR="00D823E1"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  <w:t>placent</w:t>
      </w:r>
      <w:r w:rsidR="00624623"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  <w:t xml:space="preserve"> </w:t>
      </w:r>
      <w:r w:rsidR="00D823E1"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  <w:t>l</w:t>
      </w:r>
      <w:r w:rsidR="00624623"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  <w:t>es</w:t>
      </w:r>
      <w:r w:rsidRPr="00CE0D9D"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  <w:t xml:space="preserve"> écosystèmes et</w:t>
      </w:r>
      <w:r w:rsidR="00624623"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  <w:t xml:space="preserve"> </w:t>
      </w:r>
      <w:r w:rsidRPr="00CE0D9D"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  <w:t>la biodiversité au cœur</w:t>
      </w:r>
      <w:r w:rsidR="00D823E1"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  <w:t xml:space="preserve"> </w:t>
      </w:r>
      <w:r w:rsidRPr="00CE0D9D"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  <w:t>de</w:t>
      </w:r>
      <w:r w:rsidR="00D823E1"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  <w:t>s efforts de</w:t>
      </w:r>
      <w:r w:rsidRPr="00CE0D9D"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  <w:t xml:space="preserve"> reconstruction </w:t>
      </w:r>
      <w:r w:rsidR="00624623"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  <w:t xml:space="preserve">post-conflit </w:t>
      </w:r>
      <w:r w:rsidRPr="00CE0D9D"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  <w:t xml:space="preserve">du Liban, </w:t>
      </w:r>
      <w:r w:rsidR="005D4A55"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  <w:t>pour assurer</w:t>
      </w:r>
      <w:r w:rsidRPr="00CE0D9D"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  <w:t xml:space="preserve"> la résilience des communautés et la pérennité des moyens de subsistance </w:t>
      </w:r>
      <w:r w:rsidR="00867E7D" w:rsidRPr="004874ED"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  <w:t>;</w:t>
      </w:r>
    </w:p>
    <w:p w14:paraId="6D9674BE" w14:textId="034F115E" w:rsidR="00867E7D" w:rsidRPr="004874ED" w:rsidRDefault="00867E7D" w:rsidP="008047D5">
      <w:pPr>
        <w:rPr>
          <w:rFonts w:ascii="Arial" w:eastAsia="Times New Roman" w:hAnsi="Arial" w:cs="Arial"/>
          <w:kern w:val="0"/>
          <w:sz w:val="20"/>
          <w:szCs w:val="20"/>
          <w14:ligatures w14:val="none"/>
        </w:rPr>
      </w:pPr>
    </w:p>
    <w:p w14:paraId="46DAA3AF" w14:textId="68FC128D" w:rsidR="0063613F" w:rsidRPr="00915BCC" w:rsidRDefault="0063613F" w:rsidP="0063613F">
      <w:pPr>
        <w:rPr>
          <w:rFonts w:ascii="Arial" w:eastAsia="Arial" w:hAnsi="Arial" w:cs="Arial"/>
          <w:b/>
          <w:bCs/>
          <w:sz w:val="20"/>
          <w:szCs w:val="20"/>
        </w:rPr>
      </w:pPr>
      <w:r w:rsidRPr="00915BCC">
        <w:rPr>
          <w:rFonts w:ascii="Arial" w:hAnsi="Arial" w:cs="Arial"/>
          <w:b/>
          <w:sz w:val="20"/>
          <w:szCs w:val="20"/>
        </w:rPr>
        <w:t>Le Congrès mondial de la nature</w:t>
      </w:r>
      <w:r>
        <w:rPr>
          <w:rFonts w:ascii="Arial" w:hAnsi="Arial" w:cs="Arial"/>
          <w:b/>
          <w:sz w:val="20"/>
          <w:szCs w:val="20"/>
        </w:rPr>
        <w:t> </w:t>
      </w:r>
      <w:r w:rsidRPr="00915BCC">
        <w:rPr>
          <w:rFonts w:ascii="Arial" w:hAnsi="Arial" w:cs="Arial"/>
          <w:b/>
          <w:sz w:val="20"/>
          <w:szCs w:val="20"/>
        </w:rPr>
        <w:t>2025 de l</w:t>
      </w:r>
      <w:r w:rsidR="00143DA1">
        <w:rPr>
          <w:rFonts w:ascii="Arial" w:hAnsi="Arial" w:cs="Arial"/>
          <w:b/>
          <w:sz w:val="20"/>
          <w:szCs w:val="20"/>
        </w:rPr>
        <w:t>’</w:t>
      </w:r>
      <w:r w:rsidRPr="00915BCC">
        <w:rPr>
          <w:rFonts w:ascii="Arial" w:hAnsi="Arial" w:cs="Arial"/>
          <w:b/>
          <w:sz w:val="20"/>
          <w:szCs w:val="20"/>
        </w:rPr>
        <w:t>UICN, lors de sa session à Abou Dhabi, Émirats arabes unis :</w:t>
      </w:r>
    </w:p>
    <w:p w14:paraId="14D00FE1" w14:textId="6DD5157D" w:rsidR="008047D5" w:rsidRPr="004874ED" w:rsidRDefault="008047D5" w:rsidP="008047D5">
      <w:pPr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</w:pPr>
    </w:p>
    <w:p w14:paraId="073391BA" w14:textId="007331EB" w:rsidR="0063613F" w:rsidRPr="0063613F" w:rsidRDefault="008047D5" w:rsidP="0063613F">
      <w:pPr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</w:pPr>
      <w:r w:rsidRPr="004874ED"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  <w:t xml:space="preserve">1. </w:t>
      </w:r>
      <w:r w:rsidR="0063613F" w:rsidRPr="0063613F"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  <w:t xml:space="preserve">PRIE INSTAMMENT le </w:t>
      </w:r>
      <w:r w:rsidR="0063613F"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  <w:t>G</w:t>
      </w:r>
      <w:r w:rsidR="0063613F" w:rsidRPr="0063613F"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  <w:t>ouvernement libanais d</w:t>
      </w:r>
      <w:r w:rsidR="00143DA1"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  <w:t>’</w:t>
      </w:r>
      <w:r w:rsidR="0063613F" w:rsidRPr="0063613F"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  <w:t>accorder la priorité au rétablissement des écosystèmes, à la restauration écologique et à la conservation de la biodiversité en tant que piliers</w:t>
      </w:r>
      <w:r w:rsidR="00143DA1"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  <w:t xml:space="preserve"> fondamentaux</w:t>
      </w:r>
      <w:r w:rsidR="0063613F" w:rsidRPr="0063613F"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  <w:t xml:space="preserve"> des stratégies nationales de </w:t>
      </w:r>
      <w:r w:rsidR="0063613F"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  <w:t>rétablissement</w:t>
      </w:r>
      <w:r w:rsidR="0063613F" w:rsidRPr="0063613F"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  <w:t xml:space="preserve"> et de reconstruction </w:t>
      </w:r>
      <w:r w:rsidR="0063613F"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  <w:t>post-conflit.</w:t>
      </w:r>
    </w:p>
    <w:p w14:paraId="05EB6F85" w14:textId="77777777" w:rsidR="008047D5" w:rsidRPr="004874ED" w:rsidRDefault="008047D5" w:rsidP="0063613F">
      <w:pPr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</w:pPr>
    </w:p>
    <w:p w14:paraId="3E10BDAE" w14:textId="25F50F59" w:rsidR="005E4909" w:rsidRPr="004874ED" w:rsidRDefault="005E4909" w:rsidP="005E4909">
      <w:pPr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</w:pPr>
      <w:r w:rsidRPr="004874ED"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  <w:t xml:space="preserve">2. </w:t>
      </w:r>
      <w:r w:rsidR="0063613F" w:rsidRPr="0063613F"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  <w:t>DEMANDE au Secrétariat et aux Commissions de l</w:t>
      </w:r>
      <w:r w:rsidR="00143DA1"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  <w:t>’</w:t>
      </w:r>
      <w:r w:rsidR="0063613F" w:rsidRPr="0063613F"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  <w:t xml:space="preserve">UICN </w:t>
      </w:r>
      <w:r w:rsidR="0063613F"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  <w:t>de </w:t>
      </w:r>
      <w:r w:rsidR="0063613F" w:rsidRPr="0063613F"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  <w:t>:</w:t>
      </w:r>
    </w:p>
    <w:p w14:paraId="23499407" w14:textId="77777777" w:rsidR="005E4909" w:rsidRPr="004874ED" w:rsidRDefault="005E4909" w:rsidP="005E4909">
      <w:pPr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</w:pPr>
    </w:p>
    <w:p w14:paraId="760EED72" w14:textId="49704D61" w:rsidR="0063613F" w:rsidRDefault="005E4909" w:rsidP="005E4909">
      <w:pPr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</w:pPr>
      <w:r w:rsidRPr="004874ED"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  <w:t xml:space="preserve">a. </w:t>
      </w:r>
      <w:r w:rsidR="0063613F" w:rsidRPr="0063613F"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  <w:t xml:space="preserve">aider le Liban à élaborer et à appliquer des lignes directrices </w:t>
      </w:r>
      <w:r w:rsidR="00FA6E96"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  <w:t>sur le rétablissement</w:t>
      </w:r>
      <w:r w:rsidR="0063613F" w:rsidRPr="0063613F"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  <w:t xml:space="preserve"> des écosystèmes </w:t>
      </w:r>
      <w:r w:rsidR="00FA6E96"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  <w:t>au sortir d</w:t>
      </w:r>
      <w:r w:rsidR="00143DA1"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  <w:t>’</w:t>
      </w:r>
      <w:r w:rsidR="00FA6E96"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  <w:t>un conflit</w:t>
      </w:r>
      <w:r w:rsidR="0063613F" w:rsidRPr="0063613F"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  <w:t>, en s</w:t>
      </w:r>
      <w:r w:rsidR="00143DA1"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  <w:t>’</w:t>
      </w:r>
      <w:r w:rsidR="0063613F" w:rsidRPr="0063613F"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  <w:t>appuyant sur les normes de l</w:t>
      </w:r>
      <w:r w:rsidR="00143DA1"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  <w:t>’</w:t>
      </w:r>
      <w:r w:rsidR="0063613F" w:rsidRPr="0063613F"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  <w:t>UICN</w:t>
      </w:r>
      <w:r w:rsidR="00FA6E96" w:rsidRPr="00FA6E96"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  <w:t xml:space="preserve"> </w:t>
      </w:r>
      <w:r w:rsidR="00FA6E96"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  <w:t xml:space="preserve">en matière </w:t>
      </w:r>
      <w:r w:rsidR="00FA6E96" w:rsidRPr="0063613F"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  <w:t>de restauration</w:t>
      </w:r>
      <w:r w:rsidR="0063613F" w:rsidRPr="0063613F"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  <w:t xml:space="preserve">, </w:t>
      </w:r>
      <w:r w:rsidR="00FA6E96"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  <w:t xml:space="preserve">sur </w:t>
      </w:r>
      <w:r w:rsidR="003E3E32"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  <w:t>l</w:t>
      </w:r>
      <w:r w:rsidR="0063613F" w:rsidRPr="0063613F"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  <w:t xml:space="preserve">a </w:t>
      </w:r>
      <w:r w:rsidR="003E3E32"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  <w:t>L</w:t>
      </w:r>
      <w:r w:rsidR="0063613F" w:rsidRPr="0063613F"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  <w:t xml:space="preserve">iste rouge des écosystèmes et </w:t>
      </w:r>
      <w:r w:rsidR="00FA6E96"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  <w:t xml:space="preserve">sur </w:t>
      </w:r>
      <w:r w:rsidR="0063613F" w:rsidRPr="0063613F"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  <w:t xml:space="preserve">la </w:t>
      </w:r>
      <w:r w:rsidR="00FA6E96"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  <w:t>L</w:t>
      </w:r>
      <w:r w:rsidR="0063613F" w:rsidRPr="0063613F"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  <w:t xml:space="preserve">iste verte des </w:t>
      </w:r>
      <w:r w:rsidR="00FA6E96"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  <w:t>aires</w:t>
      </w:r>
      <w:r w:rsidR="0063613F" w:rsidRPr="0063613F"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  <w:t xml:space="preserve"> protégées et conservées de l</w:t>
      </w:r>
      <w:r w:rsidR="00143DA1"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  <w:t>’</w:t>
      </w:r>
      <w:r w:rsidR="0063613F" w:rsidRPr="0063613F"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  <w:t>UICN ;</w:t>
      </w:r>
    </w:p>
    <w:p w14:paraId="71A8CB08" w14:textId="77777777" w:rsidR="005E4909" w:rsidRPr="004874ED" w:rsidRDefault="005E4909" w:rsidP="005E4909">
      <w:pPr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</w:pPr>
    </w:p>
    <w:p w14:paraId="5548AB3E" w14:textId="58188F29" w:rsidR="00386CFD" w:rsidRPr="00386CFD" w:rsidRDefault="005E4909" w:rsidP="00386CFD">
      <w:pPr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</w:pPr>
      <w:r w:rsidRPr="004874ED"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  <w:t xml:space="preserve">b. </w:t>
      </w:r>
      <w:r w:rsidR="00386CFD" w:rsidRPr="00386CFD"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  <w:t>faciliter l</w:t>
      </w:r>
      <w:r w:rsidR="00143DA1"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  <w:t>’</w:t>
      </w:r>
      <w:r w:rsidR="00386CFD" w:rsidRPr="00386CFD"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  <w:t>échange de connaissances avec d</w:t>
      </w:r>
      <w:r w:rsidR="00143DA1"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  <w:t>’</w:t>
      </w:r>
      <w:r w:rsidR="00386CFD" w:rsidRPr="00386CFD"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  <w:t xml:space="preserve">autres pays et régions </w:t>
      </w:r>
      <w:r w:rsidR="0009571D"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  <w:t>se relevant</w:t>
      </w:r>
      <w:r w:rsidR="00386CFD" w:rsidRPr="00386CFD"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  <w:t xml:space="preserve"> d</w:t>
      </w:r>
      <w:r w:rsidR="00143DA1"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  <w:t>’</w:t>
      </w:r>
      <w:r w:rsidR="00386CFD" w:rsidRPr="00386CFD"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  <w:t xml:space="preserve">un conflit </w:t>
      </w:r>
      <w:r w:rsidR="0009571D"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  <w:t>et</w:t>
      </w:r>
      <w:r w:rsidR="00386CFD" w:rsidRPr="00386CFD"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  <w:t xml:space="preserve"> d</w:t>
      </w:r>
      <w:r w:rsidR="00143DA1"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  <w:t>’</w:t>
      </w:r>
      <w:r w:rsidR="00386CFD" w:rsidRPr="00386CFD"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  <w:t>urgence</w:t>
      </w:r>
      <w:r w:rsidR="003E3E32"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  <w:t>s</w:t>
      </w:r>
      <w:r w:rsidR="00386CFD" w:rsidRPr="00386CFD"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  <w:t xml:space="preserve"> environnementale</w:t>
      </w:r>
      <w:r w:rsidR="003E3E32"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  <w:t>s</w:t>
      </w:r>
      <w:r w:rsidR="00386CFD" w:rsidRPr="00386CFD"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  <w:t xml:space="preserve"> ; et</w:t>
      </w:r>
    </w:p>
    <w:p w14:paraId="57F0536C" w14:textId="77777777" w:rsidR="005E4909" w:rsidRPr="004874ED" w:rsidRDefault="005E4909" w:rsidP="005E4909">
      <w:pPr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</w:pPr>
    </w:p>
    <w:p w14:paraId="71744111" w14:textId="23591281" w:rsidR="0009571D" w:rsidRDefault="005E4909" w:rsidP="005E4909">
      <w:pPr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</w:pPr>
      <w:r w:rsidRPr="004874ED"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  <w:t>c.</w:t>
      </w:r>
      <w:r w:rsidR="0009571D"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  <w:t xml:space="preserve"> </w:t>
      </w:r>
      <w:r w:rsidR="0009571D" w:rsidRPr="0009571D"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  <w:t xml:space="preserve">mobiliser des partenariats régionaux </w:t>
      </w:r>
      <w:r w:rsidR="0009571D"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  <w:t xml:space="preserve">de </w:t>
      </w:r>
      <w:r w:rsidR="003E3E32"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  <w:t>l’ensemble de</w:t>
      </w:r>
      <w:r w:rsidR="0009571D" w:rsidRPr="0009571D"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  <w:t xml:space="preserve"> la Méditerranée et</w:t>
      </w:r>
      <w:r w:rsidR="003E3E32"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  <w:t xml:space="preserve"> de</w:t>
      </w:r>
      <w:r w:rsidR="0009571D" w:rsidRPr="0009571D"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  <w:t xml:space="preserve"> l</w:t>
      </w:r>
      <w:r w:rsidR="00143DA1"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  <w:t>’</w:t>
      </w:r>
      <w:r w:rsidR="0009571D" w:rsidRPr="0009571D"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  <w:t>Asie de l</w:t>
      </w:r>
      <w:r w:rsidR="00143DA1"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  <w:t>’</w:t>
      </w:r>
      <w:r w:rsidR="0009571D" w:rsidRPr="0009571D"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  <w:t xml:space="preserve">Ouest </w:t>
      </w:r>
      <w:r w:rsidR="00D47B11"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  <w:t>afin de</w:t>
      </w:r>
      <w:r w:rsidR="0009571D" w:rsidRPr="0009571D"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  <w:t xml:space="preserve"> préserver la connectivité écologique et </w:t>
      </w:r>
      <w:r w:rsidR="00D47B11"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  <w:t>d</w:t>
      </w:r>
      <w:r w:rsidR="00143DA1"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  <w:t>’</w:t>
      </w:r>
      <w:r w:rsidR="00D47B11"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  <w:t xml:space="preserve">œuvrer à </w:t>
      </w:r>
      <w:r w:rsidR="0009571D" w:rsidRPr="0009571D"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  <w:t>la conservation de la biodiversité</w:t>
      </w:r>
      <w:r w:rsidR="003E3E32"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  <w:t>.</w:t>
      </w:r>
    </w:p>
    <w:p w14:paraId="22E7A15A" w14:textId="77777777" w:rsidR="0009571D" w:rsidRDefault="0009571D" w:rsidP="005E4909">
      <w:pPr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</w:pPr>
    </w:p>
    <w:p w14:paraId="3A497DD2" w14:textId="4F25323B" w:rsidR="00D47B11" w:rsidRDefault="005E4909" w:rsidP="005E4909">
      <w:pPr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</w:pPr>
      <w:r w:rsidRPr="004874ED"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  <w:t xml:space="preserve">3. </w:t>
      </w:r>
      <w:r w:rsidR="00D47B11" w:rsidRPr="00D47B11"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  <w:t xml:space="preserve">ENCOURAGE les </w:t>
      </w:r>
      <w:r w:rsidR="00D47B11"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  <w:t>M</w:t>
      </w:r>
      <w:r w:rsidR="00D47B11" w:rsidRPr="00D47B11"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  <w:t>embres de l</w:t>
      </w:r>
      <w:r w:rsidR="00143DA1"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  <w:t>’</w:t>
      </w:r>
      <w:r w:rsidR="00D47B11" w:rsidRPr="00D47B11"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  <w:t xml:space="preserve">UICN au Liban et </w:t>
      </w:r>
      <w:r w:rsidR="00D47B11"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  <w:t>au sein de</w:t>
      </w:r>
      <w:r w:rsidR="00D47B11" w:rsidRPr="00D47B11"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  <w:t xml:space="preserve"> la région à contribuer activement aux efforts de rétablissement des écosystèmes, </w:t>
      </w:r>
      <w:r w:rsidR="00D47B11"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  <w:t xml:space="preserve">en offrant par exemple des compétences </w:t>
      </w:r>
      <w:r w:rsidR="00D47B11" w:rsidRPr="00D47B11"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  <w:t>technique</w:t>
      </w:r>
      <w:r w:rsidR="00D47B11"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  <w:t>s</w:t>
      </w:r>
      <w:r w:rsidR="00131F3F"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  <w:t>,</w:t>
      </w:r>
      <w:r w:rsidR="00D47B11"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  <w:t xml:space="preserve"> en </w:t>
      </w:r>
      <w:r w:rsidR="00D47B11" w:rsidRPr="00D47B11"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  <w:t>partage</w:t>
      </w:r>
      <w:r w:rsidR="00D47B11"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  <w:t>ant</w:t>
      </w:r>
      <w:r w:rsidR="00D47B11" w:rsidRPr="00D47B11"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  <w:t xml:space="preserve"> des connaissances </w:t>
      </w:r>
      <w:r w:rsidR="00131F3F"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  <w:t>ou en menant des activités de</w:t>
      </w:r>
      <w:r w:rsidR="00D47B11" w:rsidRPr="00D47B11"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  <w:t xml:space="preserve"> </w:t>
      </w:r>
      <w:r w:rsidR="00131F3F"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  <w:t>plaidoyer</w:t>
      </w:r>
      <w:r w:rsidR="00D47B11" w:rsidRPr="00D47B11"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  <w:t xml:space="preserve">, afin </w:t>
      </w:r>
      <w:r w:rsidR="003E3E32"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  <w:t xml:space="preserve">de s’assurer </w:t>
      </w:r>
      <w:r w:rsidR="00D47B11" w:rsidRPr="00D47B11"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  <w:t>que les dimensions environnementales s</w:t>
      </w:r>
      <w:r w:rsidR="003E3E32"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  <w:t>ero</w:t>
      </w:r>
      <w:r w:rsidR="00D47B11" w:rsidRPr="00D47B11"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  <w:t>nt pleinement intégrées dans la réponse humanitaire et la planification de la reconstruction.</w:t>
      </w:r>
    </w:p>
    <w:p w14:paraId="6B9305A1" w14:textId="77777777" w:rsidR="005E4909" w:rsidRPr="004874ED" w:rsidRDefault="005E4909" w:rsidP="005E4909">
      <w:pPr>
        <w:rPr>
          <w:rFonts w:ascii="Arial" w:hAnsi="Arial" w:cs="Arial"/>
          <w:sz w:val="20"/>
          <w:szCs w:val="20"/>
        </w:rPr>
      </w:pPr>
    </w:p>
    <w:p w14:paraId="5DB2B9FB" w14:textId="500E119F" w:rsidR="00D97188" w:rsidRDefault="005E4909" w:rsidP="008047D5">
      <w:pPr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</w:pPr>
      <w:r w:rsidRPr="004874ED"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  <w:t>4</w:t>
      </w:r>
      <w:r w:rsidR="008047D5" w:rsidRPr="004874ED"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  <w:t xml:space="preserve">. </w:t>
      </w:r>
      <w:r w:rsidR="00D97188" w:rsidRPr="00D97188"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  <w:t xml:space="preserve">INVITE les organisations internationales, les </w:t>
      </w:r>
      <w:r w:rsidR="00D97188"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  <w:t>organismes</w:t>
      </w:r>
      <w:r w:rsidR="00D97188" w:rsidRPr="00D97188"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  <w:t xml:space="preserve"> des Nations </w:t>
      </w:r>
      <w:r w:rsidR="00D97188"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  <w:t>U</w:t>
      </w:r>
      <w:r w:rsidR="00D97188" w:rsidRPr="00D97188"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  <w:t xml:space="preserve">nies, les donateurs bilatéraux et les institutions financières à </w:t>
      </w:r>
      <w:r w:rsidR="00D97188"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  <w:t>offrir</w:t>
      </w:r>
      <w:r w:rsidR="00D97188" w:rsidRPr="00D97188"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  <w:t xml:space="preserve"> une assistance financière et technique </w:t>
      </w:r>
      <w:r w:rsidR="00D97188"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  <w:t>destinée</w:t>
      </w:r>
      <w:r w:rsidR="00077182"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  <w:t xml:space="preserve"> à</w:t>
      </w:r>
      <w:r w:rsidR="00D97188" w:rsidRPr="00D97188"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  <w:t xml:space="preserve"> :</w:t>
      </w:r>
    </w:p>
    <w:p w14:paraId="06A18096" w14:textId="77777777" w:rsidR="00D97188" w:rsidRDefault="00D97188" w:rsidP="008047D5">
      <w:pPr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</w:pPr>
    </w:p>
    <w:p w14:paraId="4EFA222D" w14:textId="69EA86F8" w:rsidR="00867E7D" w:rsidRPr="004874ED" w:rsidRDefault="008047D5" w:rsidP="008047D5">
      <w:pPr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</w:pPr>
      <w:r w:rsidRPr="004874ED"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  <w:t>a.</w:t>
      </w:r>
      <w:r w:rsidR="00077182"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  <w:t xml:space="preserve"> </w:t>
      </w:r>
      <w:r w:rsidR="00D97188"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  <w:t xml:space="preserve">la réalisation </w:t>
      </w:r>
      <w:r w:rsidR="00077182"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  <w:t xml:space="preserve">rapide </w:t>
      </w:r>
      <w:r w:rsidR="00D97188" w:rsidRPr="00D97188"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  <w:t>d</w:t>
      </w:r>
      <w:r w:rsidR="00143DA1"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  <w:t>’</w:t>
      </w:r>
      <w:r w:rsidR="00D97188" w:rsidRPr="00D97188"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  <w:t xml:space="preserve">évaluations environnementales et écologiques dans les zones touchées </w:t>
      </w:r>
      <w:r w:rsidR="00867E7D" w:rsidRPr="004874ED"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  <w:t>;</w:t>
      </w:r>
    </w:p>
    <w:p w14:paraId="24E29340" w14:textId="77777777" w:rsidR="00421CDD" w:rsidRPr="004874ED" w:rsidRDefault="00421CDD" w:rsidP="008047D5">
      <w:pPr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</w:pPr>
    </w:p>
    <w:p w14:paraId="298722CE" w14:textId="34F2608D" w:rsidR="00077182" w:rsidRDefault="008047D5" w:rsidP="008047D5">
      <w:pPr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</w:pPr>
      <w:r w:rsidRPr="004874ED"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  <w:t>b</w:t>
      </w:r>
      <w:r w:rsidR="00077182"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  <w:t>. la</w:t>
      </w:r>
      <w:r w:rsidR="00077182" w:rsidRPr="00077182"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  <w:t xml:space="preserve"> restauration </w:t>
      </w:r>
      <w:r w:rsidR="00077182"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  <w:t xml:space="preserve">et le rétablissement </w:t>
      </w:r>
      <w:r w:rsidR="00077182" w:rsidRPr="00077182"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  <w:t>des écosystèmes terrestres, d</w:t>
      </w:r>
      <w:r w:rsidR="00143DA1"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  <w:t>’</w:t>
      </w:r>
      <w:r w:rsidR="00077182" w:rsidRPr="00077182"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  <w:t>eau douce, marins et agricoles endommagés par la guerre</w:t>
      </w:r>
      <w:r w:rsidR="00077182"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  <w:t> ;</w:t>
      </w:r>
      <w:r w:rsidR="00077182" w:rsidRPr="00077182"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  <w:t xml:space="preserve"> </w:t>
      </w:r>
    </w:p>
    <w:p w14:paraId="2DDA5984" w14:textId="77777777" w:rsidR="00421CDD" w:rsidRPr="004874ED" w:rsidRDefault="00421CDD" w:rsidP="008047D5">
      <w:pPr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</w:pPr>
    </w:p>
    <w:p w14:paraId="67ADD12C" w14:textId="24CE26E0" w:rsidR="00867E7D" w:rsidRPr="004874ED" w:rsidRDefault="008047D5" w:rsidP="008047D5">
      <w:pPr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</w:pPr>
      <w:r w:rsidRPr="004874ED"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  <w:lastRenderedPageBreak/>
        <w:t xml:space="preserve">c. </w:t>
      </w:r>
      <w:r w:rsidR="00077182" w:rsidRPr="00077182"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  <w:t>une gestion durable et respectueuse de l</w:t>
      </w:r>
      <w:r w:rsidR="00143DA1"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  <w:t>’</w:t>
      </w:r>
      <w:r w:rsidR="00077182" w:rsidRPr="00077182"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  <w:t xml:space="preserve">environnement des décombres, des débris dangereux et des sols contaminés ; </w:t>
      </w:r>
      <w:r w:rsidR="00143DA1"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  <w:t>et</w:t>
      </w:r>
    </w:p>
    <w:p w14:paraId="6613FDD1" w14:textId="77777777" w:rsidR="00421CDD" w:rsidRPr="004874ED" w:rsidRDefault="00421CDD" w:rsidP="008047D5">
      <w:pPr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</w:pPr>
    </w:p>
    <w:p w14:paraId="123E7D19" w14:textId="4CC7124E" w:rsidR="00867E7D" w:rsidRPr="004874ED" w:rsidRDefault="008047D5" w:rsidP="008047D5">
      <w:pPr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</w:pPr>
      <w:r w:rsidRPr="004874ED"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  <w:t xml:space="preserve">d. </w:t>
      </w:r>
      <w:r w:rsidR="00143DA1"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  <w:t>la mise en œuvre d’</w:t>
      </w:r>
      <w:r w:rsidR="00143DA1" w:rsidRPr="00143DA1"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  <w:t>initiatives communautaire</w:t>
      </w:r>
      <w:r w:rsidR="00143DA1"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  <w:t>s</w:t>
      </w:r>
      <w:r w:rsidR="00143DA1" w:rsidRPr="00143DA1"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  <w:t xml:space="preserve"> de rétablissement </w:t>
      </w:r>
      <w:r w:rsidR="00143DA1"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  <w:t>veillant à</w:t>
      </w:r>
      <w:r w:rsidR="00143DA1" w:rsidRPr="00143DA1"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  <w:t xml:space="preserve"> la participation active des populations locales, des détenteurs de savoirs autochtones et des organisations de la société civile</w:t>
      </w:r>
      <w:r w:rsidR="005E4909" w:rsidRPr="004874ED"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  <w:t>.</w:t>
      </w:r>
    </w:p>
    <w:p w14:paraId="189FEFFD" w14:textId="77777777" w:rsidR="008047D5" w:rsidRPr="004874ED" w:rsidRDefault="008047D5" w:rsidP="00421CDD">
      <w:pPr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</w:pPr>
    </w:p>
    <w:sectPr w:rsidR="008047D5" w:rsidRPr="004874ED" w:rsidSect="008047D5">
      <w:pgSz w:w="11907" w:h="16840" w:code="9"/>
      <w:pgMar w:top="1440" w:right="1440" w:bottom="1440" w:left="1440" w:header="720" w:footer="720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B537DD7"/>
    <w:multiLevelType w:val="multilevel"/>
    <w:tmpl w:val="6908E3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  <w:rPr>
        <w:rFonts w:ascii="Arial" w:hAnsi="Arial" w:cs="Arial" w:hint="default"/>
        <w:spacing w:val="-1"/>
        <w:w w:val="100"/>
        <w:sz w:val="20"/>
        <w:szCs w:val="22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54F7F23"/>
    <w:multiLevelType w:val="multilevel"/>
    <w:tmpl w:val="7F1279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443960137">
    <w:abstractNumId w:val="1"/>
  </w:num>
  <w:num w:numId="2" w16cid:durableId="186004371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7E7D"/>
    <w:rsid w:val="00077182"/>
    <w:rsid w:val="0009571D"/>
    <w:rsid w:val="00104C9D"/>
    <w:rsid w:val="0011711D"/>
    <w:rsid w:val="00131F3F"/>
    <w:rsid w:val="00143DA1"/>
    <w:rsid w:val="001929E7"/>
    <w:rsid w:val="001E7374"/>
    <w:rsid w:val="00370EEC"/>
    <w:rsid w:val="00386CFD"/>
    <w:rsid w:val="003E3E32"/>
    <w:rsid w:val="00420C4D"/>
    <w:rsid w:val="00421CDD"/>
    <w:rsid w:val="004874ED"/>
    <w:rsid w:val="004B5C4C"/>
    <w:rsid w:val="004D5B45"/>
    <w:rsid w:val="00541C02"/>
    <w:rsid w:val="00583BE1"/>
    <w:rsid w:val="00590D82"/>
    <w:rsid w:val="005D4A55"/>
    <w:rsid w:val="005E4909"/>
    <w:rsid w:val="00613983"/>
    <w:rsid w:val="00624623"/>
    <w:rsid w:val="0063613F"/>
    <w:rsid w:val="00655397"/>
    <w:rsid w:val="00702A9F"/>
    <w:rsid w:val="00722761"/>
    <w:rsid w:val="007B519F"/>
    <w:rsid w:val="008047D5"/>
    <w:rsid w:val="00867E7D"/>
    <w:rsid w:val="008B1216"/>
    <w:rsid w:val="009F7867"/>
    <w:rsid w:val="00A75AB2"/>
    <w:rsid w:val="00B822D5"/>
    <w:rsid w:val="00BA00A2"/>
    <w:rsid w:val="00CE0D9D"/>
    <w:rsid w:val="00D4509A"/>
    <w:rsid w:val="00D47B11"/>
    <w:rsid w:val="00D631C4"/>
    <w:rsid w:val="00D823E1"/>
    <w:rsid w:val="00D97188"/>
    <w:rsid w:val="00DC0CA6"/>
    <w:rsid w:val="00DD4AD5"/>
    <w:rsid w:val="00E0382F"/>
    <w:rsid w:val="00F479FA"/>
    <w:rsid w:val="00F53B49"/>
    <w:rsid w:val="00FA6E96"/>
    <w:rsid w:val="07112C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98D075"/>
  <w15:chartTrackingRefBased/>
  <w15:docId w15:val="{C37E4F9A-7612-B749-BF9B-07F7AB3515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fr-FR"/>
    </w:rPr>
  </w:style>
  <w:style w:type="paragraph" w:styleId="Heading1">
    <w:name w:val="heading 1"/>
    <w:basedOn w:val="Normal"/>
    <w:link w:val="Heading1Char"/>
    <w:uiPriority w:val="9"/>
    <w:qFormat/>
    <w:rsid w:val="00867E7D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14:ligatures w14:val="none"/>
    </w:rPr>
  </w:style>
  <w:style w:type="paragraph" w:styleId="Heading3">
    <w:name w:val="heading 3"/>
    <w:basedOn w:val="Normal"/>
    <w:link w:val="Heading3Char"/>
    <w:uiPriority w:val="9"/>
    <w:qFormat/>
    <w:rsid w:val="00867E7D"/>
    <w:pPr>
      <w:spacing w:before="100" w:beforeAutospacing="1" w:after="100" w:afterAutospacing="1"/>
      <w:outlineLvl w:val="2"/>
    </w:pPr>
    <w:rPr>
      <w:rFonts w:ascii="Times New Roman" w:eastAsia="Times New Roman" w:hAnsi="Times New Roman" w:cs="Times New Roman"/>
      <w:b/>
      <w:bCs/>
      <w:kern w:val="0"/>
      <w:sz w:val="27"/>
      <w:szCs w:val="27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67E7D"/>
    <w:rPr>
      <w:rFonts w:ascii="Times New Roman" w:eastAsia="Times New Roman" w:hAnsi="Times New Roman" w:cs="Times New Roman"/>
      <w:b/>
      <w:bCs/>
      <w:kern w:val="36"/>
      <w:sz w:val="48"/>
      <w:szCs w:val="48"/>
      <w14:ligatures w14:val="none"/>
    </w:rPr>
  </w:style>
  <w:style w:type="character" w:customStyle="1" w:styleId="Heading3Char">
    <w:name w:val="Heading 3 Char"/>
    <w:basedOn w:val="DefaultParagraphFont"/>
    <w:link w:val="Heading3"/>
    <w:uiPriority w:val="9"/>
    <w:rsid w:val="00867E7D"/>
    <w:rPr>
      <w:rFonts w:ascii="Times New Roman" w:eastAsia="Times New Roman" w:hAnsi="Times New Roman" w:cs="Times New Roman"/>
      <w:b/>
      <w:bCs/>
      <w:kern w:val="0"/>
      <w:sz w:val="27"/>
      <w:szCs w:val="27"/>
      <w14:ligatures w14:val="none"/>
    </w:rPr>
  </w:style>
  <w:style w:type="paragraph" w:styleId="NormalWeb">
    <w:name w:val="Normal (Web)"/>
    <w:basedOn w:val="Normal"/>
    <w:uiPriority w:val="99"/>
    <w:semiHidden/>
    <w:unhideWhenUsed/>
    <w:rsid w:val="00867E7D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14:ligatures w14:val="none"/>
    </w:rPr>
  </w:style>
  <w:style w:type="character" w:styleId="Strong">
    <w:name w:val="Strong"/>
    <w:basedOn w:val="DefaultParagraphFont"/>
    <w:uiPriority w:val="22"/>
    <w:qFormat/>
    <w:rsid w:val="00867E7D"/>
    <w:rPr>
      <w:b/>
      <w:bCs/>
    </w:rPr>
  </w:style>
  <w:style w:type="character" w:styleId="Emphasis">
    <w:name w:val="Emphasis"/>
    <w:basedOn w:val="DefaultParagraphFont"/>
    <w:uiPriority w:val="20"/>
    <w:qFormat/>
    <w:rsid w:val="00867E7D"/>
    <w:rPr>
      <w:i/>
      <w:iCs/>
    </w:rPr>
  </w:style>
  <w:style w:type="character" w:customStyle="1" w:styleId="apple-converted-space">
    <w:name w:val="apple-converted-space"/>
    <w:basedOn w:val="DefaultParagraphFont"/>
    <w:rsid w:val="001929E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6667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616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5" Type="http://schemas.openxmlformats.org/officeDocument/2006/relationships/numbering" Target="numbering.xml"/><Relationship Id="rId10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Comments xmlns="cd0be2be-6cfd-48e1-9699-9ce609d9f7a3" xsi:nil="true"/>
    <TaxCatchAll xmlns="d94121fa-4f11-427d-a210-ed17de8a31a1" xsi:nil="true"/>
    <lcf76f155ced4ddcb4097134ff3c332f xmlns="cd0be2be-6cfd-48e1-9699-9ce609d9f7a3">
      <Terms xmlns="http://schemas.microsoft.com/office/infopath/2007/PartnerControls"/>
    </lcf76f155ced4ddcb4097134ff3c332f>
    <SharedWithUsers xmlns="d94121fa-4f11-427d-a210-ed17de8a31a1">
      <UserInfo>
        <DisplayName/>
        <AccountId xsi:nil="true"/>
        <AccountType/>
      </UserInfo>
    </SharedWithUsers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D5D6A069A1B354C9D51FC4EBFDE0950" ma:contentTypeVersion="16" ma:contentTypeDescription="Create a new document." ma:contentTypeScope="" ma:versionID="eaa9bb6724c9db57139d03ae9302808f">
  <xsd:schema xmlns:xsd="http://www.w3.org/2001/XMLSchema" xmlns:xs="http://www.w3.org/2001/XMLSchema" xmlns:p="http://schemas.microsoft.com/office/2006/metadata/properties" xmlns:ns2="cd0be2be-6cfd-48e1-9699-9ce609d9f7a3" xmlns:ns3="d94121fa-4f11-427d-a210-ed17de8a31a1" targetNamespace="http://schemas.microsoft.com/office/2006/metadata/properties" ma:root="true" ma:fieldsID="f4843485011b650a3aa23467e6d4fd77" ns2:_="" ns3:_="">
    <xsd:import namespace="cd0be2be-6cfd-48e1-9699-9ce609d9f7a3"/>
    <xsd:import namespace="d94121fa-4f11-427d-a210-ed17de8a31a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MediaServiceLocation" minOccurs="0"/>
                <xsd:element ref="ns2:Comme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d0be2be-6cfd-48e1-9699-9ce609d9f7a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Image Tags" ma:readOnly="false" ma:fieldId="{5cf76f15-5ced-4ddc-b409-7134ff3c332f}" ma:taxonomyMulti="true" ma:sspId="93e8566c-cd23-4427-80f6-db2d3da7b4d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Comments" ma:index="22" nillable="true" ma:displayName="Comments/description" ma:format="Dropdown" ma:internalName="Comments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94121fa-4f11-427d-a210-ed17de8a31a1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abf5f68c-8532-4565-99e4-b0657209de9e}" ma:internalName="TaxCatchAll" ma:showField="CatchAllData" ma:web="d94121fa-4f11-427d-a210-ed17de8a31a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B2C6631-A1AF-4FB8-99D9-4C1990A965C4}">
  <ds:schemaRefs>
    <ds:schemaRef ds:uri="http://schemas.microsoft.com/office/2006/metadata/properties"/>
    <ds:schemaRef ds:uri="http://schemas.microsoft.com/office/infopath/2007/PartnerControls"/>
    <ds:schemaRef ds:uri="cd0be2be-6cfd-48e1-9699-9ce609d9f7a3"/>
    <ds:schemaRef ds:uri="d94121fa-4f11-427d-a210-ed17de8a31a1"/>
  </ds:schemaRefs>
</ds:datastoreItem>
</file>

<file path=customXml/itemProps2.xml><?xml version="1.0" encoding="utf-8"?>
<ds:datastoreItem xmlns:ds="http://schemas.openxmlformats.org/officeDocument/2006/customXml" ds:itemID="{66D3F9E5-0242-476B-922C-31BCB8B57B1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42072F2-E038-45C3-9925-736882E819F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d0be2be-6cfd-48e1-9699-9ce609d9f7a3"/>
    <ds:schemaRef ds:uri="d94121fa-4f11-427d-a210-ed17de8a31a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BC5B7AEE-11F7-4B96-8574-FD4AD751AD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580</Words>
  <Characters>3308</Characters>
  <Application>Microsoft Office Word</Application>
  <DocSecurity>4</DocSecurity>
  <Lines>27</Lines>
  <Paragraphs>7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3881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Carla Khater</dc:creator>
  <cp:keywords/>
  <dc:description/>
  <cp:lastModifiedBy>Secretariat</cp:lastModifiedBy>
  <cp:revision>2</cp:revision>
  <dcterms:created xsi:type="dcterms:W3CDTF">2025-10-13T08:34:00Z</dcterms:created>
  <dcterms:modified xsi:type="dcterms:W3CDTF">2025-10-13T08:34:00Z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0x0101009D5D6A069A1B354C9D51FC4EBFDE0950</vt:lpwstr>
  </property>
  <property fmtid="{D5CDD505-2E9C-101B-9397-08002B2CF9AE}" pid="3" name="Order">
    <vt:r8>3252700</vt:r8>
  </property>
  <property fmtid="{D5CDD505-2E9C-101B-9397-08002B2CF9AE}" pid="4" name="ComplianceAssetId">
    <vt:lpwstr/>
  </property>
  <property fmtid="{D5CDD505-2E9C-101B-9397-08002B2CF9AE}" pid="5" name="_ExtendedDescription">
    <vt:lpwstr/>
  </property>
  <property fmtid="{D5CDD505-2E9C-101B-9397-08002B2CF9AE}" pid="6" name="TriggerFlowInfo">
    <vt:lpwstr/>
  </property>
  <property fmtid="{D5CDD505-2E9C-101B-9397-08002B2CF9AE}" pid="7" name="MediaServiceImageTags">
    <vt:lpwstr/>
  </property>
</Properties>
</file>